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49111886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36171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52634E">
        <w:rPr>
          <w:b/>
          <w:i/>
          <w:noProof/>
          <w:sz w:val="28"/>
        </w:rPr>
        <w:t>19649</w:t>
      </w:r>
      <w:bookmarkStart w:id="0" w:name="_GoBack"/>
      <w:bookmarkEnd w:id="0"/>
    </w:p>
    <w:p w14:paraId="45B6A111" w14:textId="117152AF" w:rsidR="00940222" w:rsidRPr="0052514D" w:rsidRDefault="0036171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0C99C36C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411D23">
        <w:rPr>
          <w:rFonts w:ascii="Arial" w:hAnsi="Arial" w:cs="Arial"/>
          <w:b/>
          <w:sz w:val="22"/>
          <w:szCs w:val="22"/>
        </w:rPr>
        <w:t xml:space="preserve"> consideration of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411D23">
        <w:rPr>
          <w:rFonts w:ascii="Arial" w:hAnsi="Arial" w:cs="Arial"/>
          <w:b/>
          <w:sz w:val="22"/>
          <w:szCs w:val="22"/>
        </w:rPr>
        <w:t>frequency shifter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09C8022A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C938AE">
        <w:rPr>
          <w:rFonts w:ascii="Arial" w:hAnsi="Arial" w:cs="Arial"/>
          <w:b/>
          <w:sz w:val="22"/>
          <w:szCs w:val="22"/>
        </w:rPr>
        <w:t>21.2.2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094F4C80" w:rsidR="0096690A" w:rsidRDefault="00076746" w:rsidP="009112D7">
      <w:r>
        <w:t xml:space="preserve">In the </w:t>
      </w:r>
      <w:r w:rsidR="00C938AE">
        <w:t xml:space="preserve">previous RAN4 meetings, the </w:t>
      </w:r>
      <w:r w:rsidR="009453FA">
        <w:t>RAN4 had agreed on to prioritize the study for devices 1 and 2a without a frequency shifter for co-existence evaluation.</w:t>
      </w:r>
    </w:p>
    <w:p w14:paraId="1B7823D6" w14:textId="3C083636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077398">
        <w:t>Consideration of frequency shifter</w:t>
      </w:r>
    </w:p>
    <w:p w14:paraId="48D609D6" w14:textId="73A56E5A" w:rsidR="00534556" w:rsidRDefault="00077398" w:rsidP="00EF3EFD">
      <w:pPr>
        <w:rPr>
          <w:lang w:val="sv-SE" w:eastAsia="zh-CN"/>
        </w:rPr>
      </w:pPr>
      <w:r>
        <w:rPr>
          <w:lang w:val="sv-SE" w:eastAsia="zh-CN"/>
        </w:rPr>
        <w:t>Ever since the WF [1] in #110bis meeting had reached the way forawrd to prioritze the devices 1 and 2a without a frequency shifter for co-existence evaluation, there had been no discussion in RAN4 to further investigate the feasibility for the frequency shifter.</w:t>
      </w:r>
    </w:p>
    <w:p w14:paraId="2C876C4E" w14:textId="3F86EF4F" w:rsidR="00B555CD" w:rsidRDefault="00B555CD" w:rsidP="00EF3EFD">
      <w:pPr>
        <w:rPr>
          <w:lang w:val="sv-SE" w:eastAsia="zh-CN"/>
        </w:rPr>
      </w:pPr>
      <w:r w:rsidRPr="00B555CD">
        <w:rPr>
          <w:b/>
          <w:lang w:val="sv-SE" w:eastAsia="zh-CN"/>
        </w:rPr>
        <w:t>Observation 1</w:t>
      </w:r>
      <w:r>
        <w:rPr>
          <w:lang w:val="sv-SE" w:eastAsia="zh-CN"/>
        </w:rPr>
        <w:t>: RAN4 had not discussed or studied the frequency shifter, given the early way forward was to prioritize the device 1 and 2a without frequency shifter.</w:t>
      </w:r>
    </w:p>
    <w:p w14:paraId="718A3D59" w14:textId="77777777" w:rsidR="00B555CD" w:rsidRDefault="00B555CD" w:rsidP="00EF3EFD">
      <w:pPr>
        <w:rPr>
          <w:lang w:val="sv-SE" w:eastAsia="zh-CN"/>
        </w:rPr>
      </w:pPr>
    </w:p>
    <w:p w14:paraId="7250E933" w14:textId="369779B9" w:rsidR="00B555CD" w:rsidRDefault="00B555CD" w:rsidP="00EF3EFD">
      <w:pPr>
        <w:rPr>
          <w:lang w:val="sv-SE" w:eastAsia="zh-CN"/>
        </w:rPr>
      </w:pPr>
      <w:r>
        <w:rPr>
          <w:lang w:val="sv-SE" w:eastAsia="zh-CN"/>
        </w:rPr>
        <w:t>However, in the same time, other WG had discussions and progress on the different types of frequency shifter, including small frequency shifter, large frequency shifter, and even LO for carrier freuqency up/down conversion.</w:t>
      </w:r>
    </w:p>
    <w:p w14:paraId="6C2587BE" w14:textId="049F3FB2" w:rsidR="00B555CD" w:rsidRDefault="00B555CD" w:rsidP="00EF3EFD">
      <w:pPr>
        <w:rPr>
          <w:lang w:val="sv-SE" w:eastAsia="zh-CN"/>
        </w:rPr>
      </w:pPr>
      <w:r w:rsidRPr="009E5AD9">
        <w:rPr>
          <w:b/>
          <w:lang w:val="sv-SE" w:eastAsia="zh-CN"/>
        </w:rPr>
        <w:t>Observation 2</w:t>
      </w:r>
      <w:r>
        <w:rPr>
          <w:lang w:val="sv-SE" w:eastAsia="zh-CN"/>
        </w:rPr>
        <w:t xml:space="preserve">: In the meanwhile, other WG had discussed different </w:t>
      </w:r>
      <w:r w:rsidR="009E5AD9">
        <w:rPr>
          <w:lang w:val="sv-SE" w:eastAsia="zh-CN"/>
        </w:rPr>
        <w:t>types of frequency shifter for different AioT devices types.</w:t>
      </w:r>
    </w:p>
    <w:p w14:paraId="20AFDE5D" w14:textId="50965CC8" w:rsidR="00B555CD" w:rsidRDefault="00B555CD" w:rsidP="00EF3EFD">
      <w:pPr>
        <w:rPr>
          <w:lang w:val="sv-SE" w:eastAsia="zh-CN"/>
        </w:rPr>
      </w:pPr>
    </w:p>
    <w:p w14:paraId="0292061A" w14:textId="7DB9067A" w:rsidR="00077398" w:rsidRPr="009E5AD9" w:rsidRDefault="009E5AD9" w:rsidP="00EF3EFD">
      <w:pPr>
        <w:rPr>
          <w:b/>
          <w:lang w:val="sv-SE" w:eastAsia="zh-CN"/>
        </w:rPr>
      </w:pPr>
      <w:r w:rsidRPr="009E5AD9">
        <w:rPr>
          <w:b/>
          <w:lang w:val="sv-SE" w:eastAsia="zh-CN"/>
        </w:rPr>
        <w:t xml:space="preserve">Proposal 1: </w:t>
      </w:r>
      <w:r>
        <w:rPr>
          <w:b/>
          <w:lang w:val="sv-SE" w:eastAsia="zh-CN"/>
        </w:rPr>
        <w:t>To clarify in the TR that the different types of frequency shifter were not discussed nor concluded from RAN4 perspective.</w:t>
      </w:r>
    </w:p>
    <w:p w14:paraId="08857DE8" w14:textId="18EC15C0" w:rsidR="009B1101" w:rsidRPr="00D64FA5" w:rsidRDefault="00B555CD" w:rsidP="009B1101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6CF8500D" w:rsidR="009B1101" w:rsidRDefault="009B1101" w:rsidP="009B1101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 w:rsidR="00B555CD">
        <w:rPr>
          <w:lang w:eastAsia="zh-CN"/>
        </w:rPr>
        <w:t>AIoT studies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1AEA5276" w14:textId="77777777" w:rsidR="009E5AD9" w:rsidRDefault="009E5AD9" w:rsidP="009E5AD9">
      <w:pPr>
        <w:rPr>
          <w:lang w:val="sv-SE" w:eastAsia="zh-CN"/>
        </w:rPr>
      </w:pPr>
      <w:r w:rsidRPr="00B555CD">
        <w:rPr>
          <w:b/>
          <w:lang w:val="sv-SE" w:eastAsia="zh-CN"/>
        </w:rPr>
        <w:t>Observation 1</w:t>
      </w:r>
      <w:r>
        <w:rPr>
          <w:lang w:val="sv-SE" w:eastAsia="zh-CN"/>
        </w:rPr>
        <w:t>: RAN4 had not discussed or studied the frequency shifter, given the early way forward was to prioritize the device 1 and 2a without frequency shifter.</w:t>
      </w:r>
    </w:p>
    <w:p w14:paraId="4A500E4F" w14:textId="77777777" w:rsidR="009E5AD9" w:rsidRDefault="009E5AD9" w:rsidP="009E5AD9">
      <w:pPr>
        <w:rPr>
          <w:lang w:val="sv-SE" w:eastAsia="zh-CN"/>
        </w:rPr>
      </w:pPr>
      <w:r w:rsidRPr="009E5AD9">
        <w:rPr>
          <w:b/>
          <w:lang w:val="sv-SE" w:eastAsia="zh-CN"/>
        </w:rPr>
        <w:t>Observation 2</w:t>
      </w:r>
      <w:r>
        <w:rPr>
          <w:lang w:val="sv-SE" w:eastAsia="zh-CN"/>
        </w:rPr>
        <w:t>: In the meanwhile, other WG had discussed different types of frequency shifter for different AioT devices types.</w:t>
      </w:r>
    </w:p>
    <w:p w14:paraId="0B820365" w14:textId="184109FA" w:rsidR="009B1101" w:rsidRPr="009E5AD9" w:rsidRDefault="009E5AD9" w:rsidP="009B1101">
      <w:pPr>
        <w:rPr>
          <w:b/>
          <w:lang w:val="sv-SE" w:eastAsia="zh-CN"/>
        </w:rPr>
      </w:pPr>
      <w:r w:rsidRPr="009E5AD9">
        <w:rPr>
          <w:b/>
          <w:lang w:val="sv-SE" w:eastAsia="zh-CN"/>
        </w:rPr>
        <w:t xml:space="preserve">Proposal 1: </w:t>
      </w:r>
      <w:r>
        <w:rPr>
          <w:b/>
          <w:lang w:val="sv-SE" w:eastAsia="zh-CN"/>
        </w:rPr>
        <w:t>To clarify in the TR that the different types of frequency shifter were not discussed nor concluded from RAN4 perspective.</w:t>
      </w:r>
    </w:p>
    <w:p w14:paraId="15C90359" w14:textId="350E9F1A" w:rsidR="009B1101" w:rsidRPr="0042663F" w:rsidRDefault="009E5AD9" w:rsidP="009B1101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48491355" w14:textId="29A99D3C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 xml:space="preserve">[1] </w:t>
      </w:r>
      <w:r w:rsidR="00077398">
        <w:rPr>
          <w:lang w:val="sv-SE" w:eastAsia="zh-CN"/>
        </w:rPr>
        <w:t xml:space="preserve">R4-2406714, </w:t>
      </w:r>
      <w:r w:rsidR="00077398" w:rsidRPr="00077398">
        <w:rPr>
          <w:lang w:val="sv-SE" w:eastAsia="zh-CN"/>
        </w:rPr>
        <w:t>WF on Ambient IoT in NR, CMCC</w:t>
      </w:r>
    </w:p>
    <w:p w14:paraId="06F4FD4E" w14:textId="77777777" w:rsidR="00077398" w:rsidRDefault="00077398" w:rsidP="00077398">
      <w:pPr>
        <w:rPr>
          <w:rFonts w:eastAsiaTheme="minorEastAsia"/>
        </w:rPr>
      </w:pPr>
      <w:r w:rsidRPr="00077398">
        <w:rPr>
          <w:lang w:val="sv-SE"/>
        </w:rPr>
        <w:t xml:space="preserve">[2] </w:t>
      </w:r>
      <w:r>
        <w:rPr>
          <w:rFonts w:eastAsiaTheme="minorEastAsia"/>
        </w:rPr>
        <w:t xml:space="preserve">R4-2410567 </w:t>
      </w:r>
      <w:r w:rsidRPr="00077398">
        <w:rPr>
          <w:rFonts w:eastAsiaTheme="minorEastAsia"/>
        </w:rPr>
        <w:t>WF on co-existence study for ambient IoT and NR/LTE</w:t>
      </w:r>
      <w:r w:rsidRPr="00077398">
        <w:rPr>
          <w:rFonts w:eastAsiaTheme="minorEastAsia" w:hint="eastAsia"/>
        </w:rPr>
        <w:t>, CMCC</w:t>
      </w:r>
    </w:p>
    <w:p w14:paraId="1B9FF572" w14:textId="1D780D44" w:rsidR="00077398" w:rsidRPr="00077398" w:rsidRDefault="00077398" w:rsidP="00077398">
      <w:pPr>
        <w:rPr>
          <w:rFonts w:eastAsiaTheme="minorEastAsia"/>
        </w:rPr>
      </w:pPr>
      <w:r>
        <w:rPr>
          <w:rFonts w:eastAsiaTheme="minorEastAsia"/>
        </w:rPr>
        <w:t xml:space="preserve">[3] R4-2410597 </w:t>
      </w:r>
      <w:r w:rsidRPr="00077398">
        <w:rPr>
          <w:rFonts w:eastAsiaTheme="minorEastAsia"/>
        </w:rPr>
        <w:t>WF on impacts of A-IoT on RF requirements</w:t>
      </w:r>
      <w:r w:rsidRPr="00077398">
        <w:rPr>
          <w:rFonts w:eastAsiaTheme="minorEastAsia" w:hint="eastAsia"/>
        </w:rPr>
        <w:t>, Huawei</w:t>
      </w:r>
    </w:p>
    <w:p w14:paraId="5954539E" w14:textId="3698D549" w:rsidR="00077398" w:rsidRPr="00077398" w:rsidRDefault="00077398" w:rsidP="00077398">
      <w:pPr>
        <w:rPr>
          <w:rFonts w:eastAsiaTheme="minorEastAsia"/>
        </w:rPr>
      </w:pPr>
      <w:r>
        <w:rPr>
          <w:rFonts w:eastAsiaTheme="minorEastAsia"/>
        </w:rPr>
        <w:t xml:space="preserve">[4] R4-2414304 </w:t>
      </w:r>
      <w:r w:rsidRPr="00077398">
        <w:rPr>
          <w:rFonts w:eastAsiaTheme="minorEastAsia"/>
        </w:rPr>
        <w:t>WF on Co-existence study for ambient IoT</w:t>
      </w:r>
      <w:r w:rsidRPr="00077398">
        <w:rPr>
          <w:rFonts w:eastAsiaTheme="minorEastAsia" w:hint="eastAsia"/>
        </w:rPr>
        <w:t>, CMCC</w:t>
      </w:r>
    </w:p>
    <w:p w14:paraId="6370EBB6" w14:textId="0DA5F767" w:rsidR="00534556" w:rsidRPr="000B3968" w:rsidRDefault="00077398" w:rsidP="00EF3EFD">
      <w:pPr>
        <w:rPr>
          <w:lang w:val="sv-SE" w:eastAsia="zh-CN"/>
        </w:rPr>
      </w:pPr>
      <w:r>
        <w:t xml:space="preserve">[5] </w:t>
      </w:r>
      <w:hyperlink r:id="rId7" w:history="1">
        <w:r w:rsidRPr="00077398">
          <w:rPr>
            <w:rFonts w:eastAsiaTheme="minorEastAsia"/>
            <w:lang w:eastAsia="zh-CN"/>
          </w:rPr>
          <w:t>R4-2414305</w:t>
        </w:r>
      </w:hyperlink>
      <w:r>
        <w:rPr>
          <w:rFonts w:eastAsiaTheme="minorEastAsia"/>
          <w:lang w:eastAsia="zh-CN"/>
        </w:rPr>
        <w:t xml:space="preserve"> </w:t>
      </w:r>
      <w:r w:rsidRPr="00077398">
        <w:rPr>
          <w:rFonts w:eastAsiaTheme="minorEastAsia"/>
          <w:lang w:eastAsia="zh-CN"/>
        </w:rPr>
        <w:t>WF on RF requirements for A-IoT</w:t>
      </w:r>
      <w:r w:rsidRPr="00077398">
        <w:rPr>
          <w:rFonts w:eastAsiaTheme="minorEastAsia" w:hint="eastAsia"/>
          <w:lang w:eastAsia="zh-CN"/>
        </w:rPr>
        <w:t>, Huawei</w:t>
      </w: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72B9A" w14:textId="77777777" w:rsidR="00CB6D15" w:rsidRDefault="00CB6D15" w:rsidP="006165E1">
      <w:pPr>
        <w:spacing w:after="0"/>
      </w:pPr>
      <w:r>
        <w:separator/>
      </w:r>
    </w:p>
  </w:endnote>
  <w:endnote w:type="continuationSeparator" w:id="0">
    <w:p w14:paraId="5771D4DB" w14:textId="77777777" w:rsidR="00CB6D15" w:rsidRDefault="00CB6D15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97491" w14:textId="77777777" w:rsidR="00CB6D15" w:rsidRDefault="00CB6D15" w:rsidP="006165E1">
      <w:pPr>
        <w:spacing w:after="0"/>
      </w:pPr>
      <w:r>
        <w:separator/>
      </w:r>
    </w:p>
  </w:footnote>
  <w:footnote w:type="continuationSeparator" w:id="0">
    <w:p w14:paraId="455CCCC9" w14:textId="77777777" w:rsidR="00CB6D15" w:rsidRDefault="00CB6D15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DCE466A"/>
    <w:multiLevelType w:val="multilevel"/>
    <w:tmpl w:val="3DCE466A"/>
    <w:lvl w:ilvl="0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40"/>
  </w:num>
  <w:num w:numId="3">
    <w:abstractNumId w:val="0"/>
  </w:num>
  <w:num w:numId="4">
    <w:abstractNumId w:val="32"/>
  </w:num>
  <w:num w:numId="5">
    <w:abstractNumId w:val="30"/>
  </w:num>
  <w:num w:numId="6">
    <w:abstractNumId w:val="25"/>
  </w:num>
  <w:num w:numId="7">
    <w:abstractNumId w:val="26"/>
  </w:num>
  <w:num w:numId="8">
    <w:abstractNumId w:val="15"/>
  </w:num>
  <w:num w:numId="9">
    <w:abstractNumId w:val="31"/>
  </w:num>
  <w:num w:numId="10">
    <w:abstractNumId w:val="45"/>
  </w:num>
  <w:num w:numId="11">
    <w:abstractNumId w:val="9"/>
  </w:num>
  <w:num w:numId="12">
    <w:abstractNumId w:val="18"/>
  </w:num>
  <w:num w:numId="13">
    <w:abstractNumId w:val="10"/>
  </w:num>
  <w:num w:numId="14">
    <w:abstractNumId w:val="28"/>
  </w:num>
  <w:num w:numId="15">
    <w:abstractNumId w:val="16"/>
  </w:num>
  <w:num w:numId="16">
    <w:abstractNumId w:val="20"/>
  </w:num>
  <w:num w:numId="17">
    <w:abstractNumId w:val="27"/>
  </w:num>
  <w:num w:numId="18">
    <w:abstractNumId w:val="35"/>
  </w:num>
  <w:num w:numId="19">
    <w:abstractNumId w:val="3"/>
  </w:num>
  <w:num w:numId="20">
    <w:abstractNumId w:val="33"/>
  </w:num>
  <w:num w:numId="21">
    <w:abstractNumId w:val="5"/>
  </w:num>
  <w:num w:numId="22">
    <w:abstractNumId w:val="4"/>
  </w:num>
  <w:num w:numId="23">
    <w:abstractNumId w:val="39"/>
  </w:num>
  <w:num w:numId="24">
    <w:abstractNumId w:val="38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4"/>
  </w:num>
  <w:num w:numId="27">
    <w:abstractNumId w:val="46"/>
  </w:num>
  <w:num w:numId="28">
    <w:abstractNumId w:val="36"/>
  </w:num>
  <w:num w:numId="29">
    <w:abstractNumId w:val="29"/>
  </w:num>
  <w:num w:numId="30">
    <w:abstractNumId w:val="17"/>
  </w:num>
  <w:num w:numId="31">
    <w:abstractNumId w:val="41"/>
  </w:num>
  <w:num w:numId="32">
    <w:abstractNumId w:val="19"/>
  </w:num>
  <w:num w:numId="33">
    <w:abstractNumId w:val="1"/>
  </w:num>
  <w:num w:numId="34">
    <w:abstractNumId w:val="14"/>
  </w:num>
  <w:num w:numId="35">
    <w:abstractNumId w:val="8"/>
  </w:num>
  <w:num w:numId="36">
    <w:abstractNumId w:val="6"/>
  </w:num>
  <w:num w:numId="37">
    <w:abstractNumId w:val="12"/>
  </w:num>
  <w:num w:numId="38">
    <w:abstractNumId w:val="44"/>
  </w:num>
  <w:num w:numId="39">
    <w:abstractNumId w:val="13"/>
  </w:num>
  <w:num w:numId="40">
    <w:abstractNumId w:val="11"/>
  </w:num>
  <w:num w:numId="41">
    <w:abstractNumId w:val="34"/>
  </w:num>
  <w:num w:numId="42">
    <w:abstractNumId w:val="2"/>
  </w:num>
  <w:num w:numId="43">
    <w:abstractNumId w:val="42"/>
  </w:num>
  <w:num w:numId="44">
    <w:abstractNumId w:val="22"/>
  </w:num>
  <w:num w:numId="45">
    <w:abstractNumId w:val="7"/>
  </w:num>
  <w:num w:numId="46">
    <w:abstractNumId w:val="43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77398"/>
    <w:rsid w:val="00084121"/>
    <w:rsid w:val="0008662F"/>
    <w:rsid w:val="00087C16"/>
    <w:rsid w:val="00092C90"/>
    <w:rsid w:val="000A2D5A"/>
    <w:rsid w:val="000A62F0"/>
    <w:rsid w:val="000A66B6"/>
    <w:rsid w:val="000B0F0F"/>
    <w:rsid w:val="000B3968"/>
    <w:rsid w:val="000B39D7"/>
    <w:rsid w:val="000B500E"/>
    <w:rsid w:val="000D2169"/>
    <w:rsid w:val="000E7E6F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58C8"/>
    <w:rsid w:val="00245A6E"/>
    <w:rsid w:val="002472D9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6FF3"/>
    <w:rsid w:val="0036171D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1D23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5404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7B6"/>
    <w:rsid w:val="00517AC1"/>
    <w:rsid w:val="00522BA0"/>
    <w:rsid w:val="0052634E"/>
    <w:rsid w:val="00534556"/>
    <w:rsid w:val="00536915"/>
    <w:rsid w:val="00537B87"/>
    <w:rsid w:val="00540E38"/>
    <w:rsid w:val="005456F0"/>
    <w:rsid w:val="00547CAD"/>
    <w:rsid w:val="00556B7A"/>
    <w:rsid w:val="00561FF8"/>
    <w:rsid w:val="005670F7"/>
    <w:rsid w:val="005706F0"/>
    <w:rsid w:val="00574BDC"/>
    <w:rsid w:val="005752BB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924D0"/>
    <w:rsid w:val="00692565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4773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B78"/>
    <w:rsid w:val="008B3E51"/>
    <w:rsid w:val="008C6750"/>
    <w:rsid w:val="008D0588"/>
    <w:rsid w:val="008D2DC6"/>
    <w:rsid w:val="008D58B4"/>
    <w:rsid w:val="008E0905"/>
    <w:rsid w:val="008E1CED"/>
    <w:rsid w:val="008E343E"/>
    <w:rsid w:val="008F08D0"/>
    <w:rsid w:val="008F2706"/>
    <w:rsid w:val="00901346"/>
    <w:rsid w:val="0090321C"/>
    <w:rsid w:val="009112D7"/>
    <w:rsid w:val="00914ABF"/>
    <w:rsid w:val="009238B9"/>
    <w:rsid w:val="00926389"/>
    <w:rsid w:val="009354CE"/>
    <w:rsid w:val="00935E78"/>
    <w:rsid w:val="0093677B"/>
    <w:rsid w:val="00940222"/>
    <w:rsid w:val="009453FA"/>
    <w:rsid w:val="009458C1"/>
    <w:rsid w:val="009538CC"/>
    <w:rsid w:val="00953A50"/>
    <w:rsid w:val="00961595"/>
    <w:rsid w:val="009666B3"/>
    <w:rsid w:val="0096690A"/>
    <w:rsid w:val="00970B70"/>
    <w:rsid w:val="009748BF"/>
    <w:rsid w:val="009A7CA7"/>
    <w:rsid w:val="009B1101"/>
    <w:rsid w:val="009B12AF"/>
    <w:rsid w:val="009B5839"/>
    <w:rsid w:val="009C6211"/>
    <w:rsid w:val="009D3239"/>
    <w:rsid w:val="009E4EB9"/>
    <w:rsid w:val="009E5AD9"/>
    <w:rsid w:val="009E7B7F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555CD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82A65"/>
    <w:rsid w:val="00C9207C"/>
    <w:rsid w:val="00C938AE"/>
    <w:rsid w:val="00C95266"/>
    <w:rsid w:val="00CA0DA8"/>
    <w:rsid w:val="00CA3F1D"/>
    <w:rsid w:val="00CA7FAB"/>
    <w:rsid w:val="00CB14A2"/>
    <w:rsid w:val="00CB6D15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A169E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6A08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AD9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10.10.10/ftp/RAN/RAN4/Inbox/R4-241430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9</cp:revision>
  <dcterms:created xsi:type="dcterms:W3CDTF">2024-11-08T19:08:00Z</dcterms:created>
  <dcterms:modified xsi:type="dcterms:W3CDTF">2024-11-08T19:35:00Z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